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FBF" w:rsidRDefault="00391818">
      <w:pPr>
        <w:jc w:val="right"/>
        <w:rPr>
          <w:i/>
          <w:iCs/>
        </w:rPr>
      </w:pPr>
      <w:bookmarkStart w:id="0" w:name="_GoBack"/>
      <w:bookmarkEnd w:id="0"/>
      <w:r>
        <w:rPr>
          <w:i/>
          <w:iCs/>
        </w:rPr>
        <w:t>Перевод с болгарского языка</w:t>
      </w:r>
    </w:p>
    <w:p w:rsidR="00237FBF" w:rsidRDefault="00237FBF">
      <w:pPr>
        <w:jc w:val="both"/>
      </w:pPr>
    </w:p>
    <w:p w:rsidR="00237FBF" w:rsidRDefault="00391818">
      <w:pPr>
        <w:jc w:val="center"/>
      </w:pPr>
      <w:r>
        <w:t xml:space="preserve">МНОГОПРОФИЛЬНАЯ ОБЛАСТНАЯ БОЛЬНИЦА АКТИВНОГО ЛЕЧЕНИЯ </w:t>
      </w:r>
    </w:p>
    <w:p w:rsidR="00237FBF" w:rsidRDefault="00391818">
      <w:pPr>
        <w:jc w:val="center"/>
      </w:pPr>
      <w:r>
        <w:t>ИМ. Д-РА С. ЧЕРКЕЗОВА, Г. ВЕЛИКО-ТЫРНОВО</w:t>
      </w:r>
    </w:p>
    <w:p w:rsidR="00237FBF" w:rsidRDefault="00237FBF">
      <w:pPr>
        <w:jc w:val="center"/>
      </w:pPr>
    </w:p>
    <w:p w:rsidR="00237FBF" w:rsidRDefault="00391818">
      <w:pPr>
        <w:jc w:val="center"/>
      </w:pPr>
      <w:r>
        <w:t>НЕЙРОХИРУРГИЧЕСКОЕ ОТДЕЛЕНИЕ</w:t>
      </w:r>
    </w:p>
    <w:p w:rsidR="00237FBF" w:rsidRDefault="00237FBF">
      <w:pPr>
        <w:jc w:val="both"/>
      </w:pPr>
    </w:p>
    <w:p w:rsidR="00237FBF" w:rsidRDefault="00237FBF">
      <w:pPr>
        <w:jc w:val="center"/>
        <w:rPr>
          <w:b/>
          <w:bCs/>
          <w:sz w:val="32"/>
          <w:szCs w:val="32"/>
        </w:rPr>
      </w:pPr>
    </w:p>
    <w:p w:rsidR="00237FBF" w:rsidRDefault="0039181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Э П И К Р И З</w:t>
      </w:r>
    </w:p>
    <w:p w:rsidR="00237FBF" w:rsidRDefault="00391818">
      <w:pPr>
        <w:jc w:val="center"/>
        <w:rPr>
          <w:i/>
          <w:iCs/>
        </w:rPr>
      </w:pPr>
      <w:r>
        <w:rPr>
          <w:i/>
          <w:iCs/>
        </w:rPr>
        <w:t>ИСХ. №11582/ 26.09.2010 г.</w:t>
      </w:r>
    </w:p>
    <w:p w:rsidR="00237FBF" w:rsidRDefault="00237FBF">
      <w:pPr>
        <w:jc w:val="both"/>
      </w:pPr>
    </w:p>
    <w:p w:rsidR="00237FBF" w:rsidRDefault="00237FBF">
      <w:pPr>
        <w:jc w:val="both"/>
      </w:pPr>
    </w:p>
    <w:p w:rsidR="00237FBF" w:rsidRDefault="00391818">
      <w:pPr>
        <w:jc w:val="both"/>
      </w:pPr>
      <w:r>
        <w:rPr>
          <w:b/>
          <w:bCs/>
        </w:rPr>
        <w:t>ФИО</w:t>
      </w:r>
      <w:r>
        <w:t>: Чиняев Эдуард Викторович, 38 л.</w:t>
      </w:r>
      <w:r>
        <w:tab/>
      </w:r>
      <w:r>
        <w:rPr>
          <w:b/>
          <w:bCs/>
        </w:rPr>
        <w:t>ЕГН</w:t>
      </w:r>
      <w:r>
        <w:t xml:space="preserve"> (Единый гражданский номер) 7206191521</w:t>
      </w:r>
    </w:p>
    <w:p w:rsidR="00237FBF" w:rsidRDefault="00391818">
      <w:pPr>
        <w:jc w:val="both"/>
      </w:pPr>
      <w:r>
        <w:rPr>
          <w:b/>
          <w:bCs/>
        </w:rPr>
        <w:t>Адрес</w:t>
      </w:r>
      <w:r>
        <w:t>: г. Велико Търново, ул. Освобождение № 60</w:t>
      </w:r>
    </w:p>
    <w:p w:rsidR="00237FBF" w:rsidRDefault="00391818">
      <w:pPr>
        <w:jc w:val="both"/>
      </w:pPr>
      <w:r>
        <w:rPr>
          <w:b/>
          <w:bCs/>
        </w:rPr>
        <w:t>№ в отделении</w:t>
      </w:r>
      <w:r>
        <w:t>: 528</w:t>
      </w:r>
      <w:r>
        <w:tab/>
      </w:r>
      <w:r>
        <w:tab/>
      </w:r>
      <w:r>
        <w:rPr>
          <w:b/>
          <w:bCs/>
        </w:rPr>
        <w:t>Поступил</w:t>
      </w:r>
      <w:r>
        <w:t>: 26.09.2010 г.,</w:t>
      </w:r>
      <w:r>
        <w:tab/>
      </w:r>
      <w:r>
        <w:rPr>
          <w:b/>
          <w:bCs/>
        </w:rPr>
        <w:t>Выписан</w:t>
      </w:r>
      <w:r>
        <w:t>: 11.01.2011 г.</w:t>
      </w:r>
    </w:p>
    <w:p w:rsidR="00237FBF" w:rsidRDefault="00237FBF">
      <w:pPr>
        <w:ind w:firstLine="300"/>
        <w:jc w:val="both"/>
      </w:pPr>
    </w:p>
    <w:p w:rsidR="00237FBF" w:rsidRDefault="00391818">
      <w:pPr>
        <w:jc w:val="both"/>
        <w:rPr>
          <w:lang w:val="ru-RU"/>
        </w:rPr>
      </w:pPr>
      <w:r>
        <w:rPr>
          <w:b/>
          <w:bCs/>
        </w:rPr>
        <w:t>Окончательный диагноз</w:t>
      </w:r>
      <w:r>
        <w:t>:</w:t>
      </w:r>
      <w:r>
        <w:tab/>
      </w:r>
      <w:r>
        <w:tab/>
      </w:r>
      <w:r>
        <w:rPr>
          <w:lang w:val="en-US"/>
        </w:rPr>
        <w:t>Fractura</w:t>
      </w:r>
      <w:r>
        <w:rPr>
          <w:lang w:val="ru-RU"/>
        </w:rPr>
        <w:t>-</w:t>
      </w:r>
      <w:r>
        <w:rPr>
          <w:lang w:val="en-US"/>
        </w:rPr>
        <w:t>luxatio</w:t>
      </w:r>
      <w:r>
        <w:rPr>
          <w:lang w:val="ru-RU"/>
        </w:rPr>
        <w:t xml:space="preserve"> </w:t>
      </w:r>
      <w:r>
        <w:rPr>
          <w:lang w:val="en-US"/>
        </w:rPr>
        <w:t>Th</w:t>
      </w:r>
      <w:r>
        <w:rPr>
          <w:lang w:val="ru-RU"/>
        </w:rPr>
        <w:t>12-</w:t>
      </w:r>
      <w:r>
        <w:rPr>
          <w:lang w:val="en-US"/>
        </w:rPr>
        <w:t>L</w:t>
      </w:r>
      <w:r>
        <w:rPr>
          <w:lang w:val="ru-RU"/>
        </w:rPr>
        <w:t>1.</w:t>
      </w:r>
    </w:p>
    <w:p w:rsidR="00237FBF" w:rsidRDefault="00237FBF">
      <w:pPr>
        <w:ind w:firstLine="300"/>
        <w:jc w:val="both"/>
      </w:pPr>
    </w:p>
    <w:p w:rsidR="00237FBF" w:rsidRDefault="00391818">
      <w:pPr>
        <w:jc w:val="both"/>
        <w:rPr>
          <w:lang w:val="en-US"/>
        </w:rPr>
      </w:pPr>
      <w:r>
        <w:rPr>
          <w:b/>
          <w:bCs/>
        </w:rPr>
        <w:t>Сопровождающие заболевания</w:t>
      </w:r>
      <w:r>
        <w:t>:</w:t>
      </w:r>
      <w:r>
        <w:tab/>
      </w:r>
      <w:r>
        <w:rPr>
          <w:lang w:val="en-US"/>
        </w:rPr>
        <w:t>Fractura</w:t>
      </w:r>
      <w:r>
        <w:t xml:space="preserve"> </w:t>
      </w:r>
      <w:r>
        <w:rPr>
          <w:lang w:val="en-US"/>
        </w:rPr>
        <w:t>cruris sin. Contusio thoracis. Haemothorax billateralis.</w:t>
      </w:r>
    </w:p>
    <w:p w:rsidR="00237FBF" w:rsidRDefault="00237FBF">
      <w:pPr>
        <w:ind w:firstLine="300"/>
        <w:jc w:val="both"/>
      </w:pPr>
    </w:p>
    <w:p w:rsidR="00237FBF" w:rsidRDefault="00391818">
      <w:pPr>
        <w:jc w:val="both"/>
        <w:rPr>
          <w:lang w:val="en-US"/>
        </w:rPr>
      </w:pPr>
      <w:r>
        <w:rPr>
          <w:b/>
          <w:bCs/>
        </w:rPr>
        <w:t>Оперативный протокол</w:t>
      </w:r>
      <w:r>
        <w:tab/>
      </w:r>
      <w:r>
        <w:tab/>
      </w:r>
      <w:r>
        <w:rPr>
          <w:lang w:val="en-US"/>
        </w:rPr>
        <w:t>Stabillisatio metalica Th12-L1-L2 posterior transpedicullaris cum</w:t>
      </w:r>
    </w:p>
    <w:p w:rsidR="00237FBF" w:rsidRDefault="00391818">
      <w:pPr>
        <w:ind w:firstLine="300"/>
        <w:jc w:val="both"/>
        <w:rPr>
          <w:lang w:val="en-US"/>
        </w:rPr>
      </w:pPr>
      <w:r>
        <w:tab/>
      </w:r>
      <w:r>
        <w:tab/>
        <w:t>№:Р-52/29.09.10 г.</w:t>
      </w:r>
      <w:r>
        <w:rPr>
          <w:lang w:val="en-US"/>
        </w:rPr>
        <w:tab/>
        <w:t>Metronic. Repositio. Laminectomiam Th12-L1 decompressiva.</w:t>
      </w:r>
    </w:p>
    <w:p w:rsidR="00237FBF" w:rsidRDefault="00391818">
      <w:pPr>
        <w:ind w:firstLine="300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Extirpatio fragmentorum. Haemostasis.</w:t>
      </w:r>
    </w:p>
    <w:p w:rsidR="00237FBF" w:rsidRDefault="00237FBF">
      <w:pPr>
        <w:ind w:firstLine="300"/>
        <w:jc w:val="both"/>
        <w:rPr>
          <w:lang w:val="en-US"/>
        </w:rPr>
      </w:pPr>
    </w:p>
    <w:p w:rsidR="00237FBF" w:rsidRDefault="00391818">
      <w:pPr>
        <w:ind w:firstLine="300"/>
        <w:jc w:val="both"/>
      </w:pPr>
      <w:r>
        <w:rPr>
          <w:b/>
          <w:bCs/>
          <w:u w:val="single"/>
        </w:rPr>
        <w:t>Анамнестические данные</w:t>
      </w:r>
      <w:r>
        <w:t>: Поступил в отделение после консилиума, проведенного в отделении скорой помощи по поводу травмы грудной клетки, спины и поясницы – во время работ в Румынии на него упала кабина грузовика. Доставлен из отделения скорой помощи. В момент осмотра жалуется на сильную боль в спине и на невозможность двигать нижними конечностями.</w:t>
      </w:r>
    </w:p>
    <w:p w:rsidR="00237FBF" w:rsidRDefault="00391818">
      <w:pPr>
        <w:ind w:firstLine="300"/>
        <w:jc w:val="both"/>
      </w:pPr>
      <w:r>
        <w:rPr>
          <w:b/>
          <w:bCs/>
          <w:u w:val="single"/>
        </w:rPr>
        <w:t>Проведенные исследования по соответствующему диагнозу</w:t>
      </w:r>
      <w:r>
        <w:rPr>
          <w:u w:val="single"/>
        </w:rPr>
        <w:t xml:space="preserve"> (до госпитализации)</w:t>
      </w:r>
      <w:r>
        <w:t xml:space="preserve">: Спондилографии и </w:t>
      </w:r>
      <w:r>
        <w:rPr>
          <w:lang w:val="en-US"/>
        </w:rPr>
        <w:t>Ro</w:t>
      </w:r>
      <w:r>
        <w:t>-графии грудной клетки и голени.</w:t>
      </w:r>
    </w:p>
    <w:p w:rsidR="00237FBF" w:rsidRDefault="00391818">
      <w:pPr>
        <w:ind w:firstLine="300"/>
        <w:jc w:val="both"/>
        <w:rPr>
          <w:lang w:val="en-US"/>
        </w:rPr>
      </w:pPr>
      <w:r>
        <w:rPr>
          <w:b/>
          <w:bCs/>
          <w:u w:val="single"/>
        </w:rPr>
        <w:t>Прежние заболевания</w:t>
      </w:r>
      <w:r>
        <w:t>: не сообщает.</w:t>
      </w:r>
      <w:r>
        <w:tab/>
      </w:r>
      <w:r>
        <w:tab/>
      </w:r>
      <w:r>
        <w:rPr>
          <w:b/>
          <w:bCs/>
          <w:u w:val="single"/>
        </w:rPr>
        <w:t>Аллергии</w:t>
      </w:r>
      <w:r>
        <w:t xml:space="preserve">: </w:t>
      </w:r>
      <w:r>
        <w:rPr>
          <w:lang w:val="en-US"/>
        </w:rPr>
        <w:t>Nivalin</w:t>
      </w:r>
    </w:p>
    <w:p w:rsidR="00237FBF" w:rsidRDefault="00391818">
      <w:pPr>
        <w:ind w:firstLine="300"/>
        <w:jc w:val="both"/>
        <w:rPr>
          <w:b/>
          <w:bCs/>
          <w:u w:val="single"/>
        </w:rPr>
      </w:pPr>
      <w:r>
        <w:rPr>
          <w:b/>
          <w:bCs/>
          <w:u w:val="single"/>
        </w:rPr>
        <w:t>Объективное состояние:</w:t>
      </w:r>
    </w:p>
    <w:p w:rsidR="00237FBF" w:rsidRDefault="00391818">
      <w:pPr>
        <w:ind w:firstLine="300"/>
        <w:jc w:val="both"/>
      </w:pPr>
      <w:r>
        <w:rPr>
          <w:i/>
          <w:iCs/>
          <w:u w:val="single"/>
        </w:rPr>
        <w:t>Соматический статус:</w:t>
      </w:r>
      <w:r>
        <w:t xml:space="preserve"> Общее состояние тяжелое. Ослабленное везикулярное дыхание с обеих сторон. Ритмическая сердечная деятельность. </w:t>
      </w:r>
      <w:r>
        <w:rPr>
          <w:lang w:val="en-US"/>
        </w:rPr>
        <w:t>RR</w:t>
      </w:r>
      <w:r>
        <w:rPr>
          <w:lang w:val="ru-RU"/>
        </w:rPr>
        <w:t xml:space="preserve"> 100/60</w:t>
      </w:r>
      <w:r>
        <w:rPr>
          <w:lang w:val="en-US"/>
        </w:rPr>
        <w:t>mmHg</w:t>
      </w:r>
      <w:r>
        <w:rPr>
          <w:lang w:val="ru-RU"/>
        </w:rPr>
        <w:t xml:space="preserve">. </w:t>
      </w:r>
      <w:r>
        <w:t>Пульс ~ 100/ мин. Живот спокойный.</w:t>
      </w:r>
    </w:p>
    <w:p w:rsidR="00237FBF" w:rsidRDefault="00391818">
      <w:pPr>
        <w:ind w:firstLine="300"/>
        <w:jc w:val="both"/>
      </w:pPr>
      <w:r>
        <w:rPr>
          <w:i/>
          <w:iCs/>
          <w:u w:val="single"/>
        </w:rPr>
        <w:t>Неврологический статус:</w:t>
      </w:r>
      <w:r>
        <w:t xml:space="preserve"> Сознание ясное, адекватный, ориентированный. Оценка по шкале Глазго – 15. Зрачки </w:t>
      </w:r>
      <w:r>
        <w:rPr>
          <w:lang w:val="en-US"/>
        </w:rPr>
        <w:t>D</w:t>
      </w:r>
      <w:r>
        <w:rPr>
          <w:lang w:val="ru-RU"/>
        </w:rPr>
        <w:t>=</w:t>
      </w:r>
      <w:r>
        <w:rPr>
          <w:lang w:val="en-US"/>
        </w:rPr>
        <w:t>S</w:t>
      </w:r>
      <w:r>
        <w:rPr>
          <w:lang w:val="ru-RU"/>
        </w:rPr>
        <w:t>.</w:t>
      </w:r>
      <w:r>
        <w:t xml:space="preserve"> ЧМН без особенностей. Менингорадикулярного синдрома нет. Поза анталгическая. Выраженный вертебральный синдром в области грудной клетки. Нижняя вялая параплегия и анестезия. Кишечный резервуар – не контролирует.</w:t>
      </w:r>
    </w:p>
    <w:p w:rsidR="00237FBF" w:rsidRDefault="00391818">
      <w:pPr>
        <w:ind w:firstLine="300"/>
        <w:jc w:val="both"/>
      </w:pPr>
      <w:r>
        <w:rPr>
          <w:i/>
          <w:iCs/>
          <w:u w:val="single"/>
        </w:rPr>
        <w:t>Локальный статус:</w:t>
      </w:r>
      <w:r>
        <w:t xml:space="preserve"> Отек и массивный кровоподтек двусторонний тораколюмбальный, выраженные более отчетливо справа. Левая голень иммобилизирована гипсовой повязкой. Декубитальная язва в сакральной области.</w:t>
      </w:r>
    </w:p>
    <w:p w:rsidR="00237FBF" w:rsidRDefault="00391818">
      <w:pPr>
        <w:ind w:firstLine="300"/>
        <w:jc w:val="both"/>
        <w:rPr>
          <w:b/>
          <w:bCs/>
          <w:u w:val="single"/>
        </w:rPr>
      </w:pPr>
      <w:r>
        <w:rPr>
          <w:b/>
          <w:bCs/>
          <w:u w:val="single"/>
        </w:rPr>
        <w:t>Исследования:</w:t>
      </w:r>
    </w:p>
    <w:p w:rsidR="00237FBF" w:rsidRDefault="00391818">
      <w:pPr>
        <w:ind w:firstLine="300"/>
        <w:jc w:val="both"/>
        <w:rPr>
          <w:lang w:val="ru-RU"/>
        </w:rPr>
      </w:pPr>
      <w:r>
        <w:rPr>
          <w:i/>
          <w:iCs/>
          <w:u w:val="single"/>
        </w:rPr>
        <w:t>Параклинические исследования:</w:t>
      </w:r>
      <w:r>
        <w:t xml:space="preserve"> </w:t>
      </w:r>
      <w:r>
        <w:rPr>
          <w:lang w:val="en-US"/>
        </w:rPr>
        <w:t>Hgb</w:t>
      </w:r>
      <w:r>
        <w:t xml:space="preserve"> 96-121</w:t>
      </w:r>
      <w:r>
        <w:rPr>
          <w:lang w:val="en-US"/>
        </w:rPr>
        <w:t>g</w:t>
      </w:r>
      <w:r>
        <w:t>/</w:t>
      </w:r>
      <w:r>
        <w:rPr>
          <w:lang w:val="en-US"/>
        </w:rPr>
        <w:t>l</w:t>
      </w:r>
      <w:r>
        <w:t xml:space="preserve">; </w:t>
      </w:r>
      <w:r>
        <w:rPr>
          <w:lang w:val="en-US"/>
        </w:rPr>
        <w:t>Rbc</w:t>
      </w:r>
      <w:r>
        <w:t xml:space="preserve"> 3.28-4,06; </w:t>
      </w:r>
      <w:r>
        <w:rPr>
          <w:lang w:val="en-US"/>
        </w:rPr>
        <w:t>Htc</w:t>
      </w:r>
      <w:r>
        <w:t xml:space="preserve"> 0.27-,033; </w:t>
      </w:r>
      <w:r>
        <w:rPr>
          <w:lang w:val="en-US"/>
        </w:rPr>
        <w:t>Wbs</w:t>
      </w:r>
      <w:r>
        <w:t xml:space="preserve"> 11.2 -9,6</w:t>
      </w:r>
      <w:r>
        <w:rPr>
          <w:lang w:val="en-US"/>
        </w:rPr>
        <w:t>x</w:t>
      </w:r>
      <w:r>
        <w:t>10</w:t>
      </w:r>
      <w:r>
        <w:rPr>
          <w:vertAlign w:val="superscript"/>
        </w:rPr>
        <w:t>9</w:t>
      </w:r>
      <w:r>
        <w:t>/</w:t>
      </w:r>
      <w:r>
        <w:rPr>
          <w:lang w:val="en-US"/>
        </w:rPr>
        <w:t>l</w:t>
      </w:r>
      <w:r>
        <w:t xml:space="preserve">; Глюкоз 6.6-4,7 </w:t>
      </w:r>
      <w:r>
        <w:rPr>
          <w:lang w:val="en-US"/>
        </w:rPr>
        <w:t>mmol</w:t>
      </w:r>
      <w:r>
        <w:t>/</w:t>
      </w:r>
      <w:r>
        <w:rPr>
          <w:lang w:val="en-US"/>
        </w:rPr>
        <w:t>l</w:t>
      </w:r>
      <w:r>
        <w:t xml:space="preserve">; Мочевина 10.5-4,5; Креатинин 81-71; Натрий 141-148; Калий 5.0-5,03; Хлор 111-106; Общий белок 51-56; </w:t>
      </w:r>
      <w:r>
        <w:rPr>
          <w:lang w:val="en-US"/>
        </w:rPr>
        <w:t>AST</w:t>
      </w:r>
      <w:r>
        <w:t xml:space="preserve"> 57-17; </w:t>
      </w:r>
      <w:r>
        <w:rPr>
          <w:lang w:val="en-US"/>
        </w:rPr>
        <w:t>ALT</w:t>
      </w:r>
      <w:r>
        <w:t xml:space="preserve"> 102-17; </w:t>
      </w:r>
      <w:r>
        <w:rPr>
          <w:lang w:val="en-US"/>
        </w:rPr>
        <w:t>APhos</w:t>
      </w:r>
      <w:r>
        <w:t xml:space="preserve"> 58-99, Тромбоциты 405-529; Фибриноген 248-493; моча: без особенностей; Урокультура от 10.01.11 г. – изолируется </w:t>
      </w:r>
      <w:r>
        <w:rPr>
          <w:lang w:val="en-US"/>
        </w:rPr>
        <w:t>Ps</w:t>
      </w:r>
      <w:r>
        <w:t xml:space="preserve">. </w:t>
      </w:r>
      <w:r>
        <w:rPr>
          <w:lang w:val="en-US"/>
        </w:rPr>
        <w:t>Aeruginosa</w:t>
      </w:r>
      <w:r>
        <w:rPr>
          <w:lang w:val="ru-RU"/>
        </w:rPr>
        <w:t>.</w:t>
      </w:r>
    </w:p>
    <w:p w:rsidR="00237FBF" w:rsidRDefault="00391818">
      <w:pPr>
        <w:ind w:firstLine="300"/>
        <w:jc w:val="both"/>
      </w:pPr>
      <w:r>
        <w:rPr>
          <w:i/>
          <w:iCs/>
          <w:u w:val="single"/>
        </w:rPr>
        <w:lastRenderedPageBreak/>
        <w:t>Неврологические исследования</w:t>
      </w:r>
      <w:r>
        <w:t>: МТ поясничного отдела позвоночника, 28.09.10 – вертебральное смещение Тх12-Л1 со значимой компрессией и смещением спинного мозга. Миелопатия.</w:t>
      </w:r>
    </w:p>
    <w:p w:rsidR="00237FBF" w:rsidRDefault="00391818">
      <w:pPr>
        <w:ind w:firstLine="300"/>
        <w:jc w:val="both"/>
      </w:pPr>
      <w:r>
        <w:t>Рентгенография пояснично-грудного отдела, 26.09.10 г. – перелом со смещением на уровне Тх12-Л1.</w:t>
      </w:r>
    </w:p>
    <w:p w:rsidR="00237FBF" w:rsidRDefault="00391818">
      <w:pPr>
        <w:ind w:firstLine="300"/>
        <w:jc w:val="both"/>
      </w:pPr>
      <w:r>
        <w:t>Компьютерная томография</w:t>
      </w:r>
      <w:r>
        <w:rPr>
          <w:lang w:val="ru-RU"/>
        </w:rPr>
        <w:t xml:space="preserve"> пояснично-грудного отдела</w:t>
      </w:r>
      <w:r>
        <w:t>, 15.10.10 г. (контрольное исследование) – состояние после фрактуры Тх12-Л1 с металлической фиксацией.</w:t>
      </w:r>
    </w:p>
    <w:p w:rsidR="00237FBF" w:rsidRDefault="00391818">
      <w:pPr>
        <w:ind w:firstLine="300"/>
        <w:jc w:val="both"/>
      </w:pPr>
      <w:r>
        <w:t>МРТ тораколюмбальных позвонков, 15.10.10 г. (контрольная) – состояние после оперативного вмешательства и металлического остеосинтеза по поводу вертебрального смещения Тх12-Л1.</w:t>
      </w:r>
    </w:p>
    <w:p w:rsidR="00237FBF" w:rsidRDefault="00391818">
      <w:pPr>
        <w:ind w:firstLine="300"/>
        <w:jc w:val="both"/>
      </w:pPr>
      <w:r>
        <w:rPr>
          <w:i/>
          <w:iCs/>
          <w:u w:val="single"/>
        </w:rPr>
        <w:t>Другие исследования:</w:t>
      </w:r>
      <w:r>
        <w:t xml:space="preserve"> Рентгенография легких 26.09.10 г. – легочный паренхим просвечивает нормально с двух сторон. Кор- без особенностей. ЭКГ – синусовый ритм.</w:t>
      </w:r>
    </w:p>
    <w:p w:rsidR="00237FBF" w:rsidRDefault="00391818">
      <w:pPr>
        <w:ind w:firstLine="300"/>
        <w:jc w:val="both"/>
      </w:pPr>
      <w:r>
        <w:t>Рентгенография легких (контрольная), 01.10., 04.10., 28.10. и 26.11.10 г. – без особенностей.</w:t>
      </w:r>
    </w:p>
    <w:p w:rsidR="00237FBF" w:rsidRDefault="00391818">
      <w:pPr>
        <w:ind w:firstLine="300"/>
        <w:jc w:val="both"/>
      </w:pPr>
      <w:r>
        <w:t>Рентгенография левой голени, 15.10.10 г. и 25.10.10 г. – фрактура большеберцовой кости и малоберцовой кости слева.</w:t>
      </w:r>
    </w:p>
    <w:p w:rsidR="00237FBF" w:rsidRDefault="00391818">
      <w:pPr>
        <w:ind w:firstLine="300"/>
        <w:jc w:val="both"/>
      </w:pPr>
      <w:r>
        <w:t>Рентгенография левой голени, 26.11.10 г. и 07.01.11 г. – состояние после фрактуры.</w:t>
      </w:r>
    </w:p>
    <w:p w:rsidR="00237FBF" w:rsidRDefault="00391818">
      <w:pPr>
        <w:ind w:firstLine="300"/>
        <w:jc w:val="both"/>
      </w:pPr>
      <w:r>
        <w:t>Эхография паренхимных органов, 26.09.10 г. – Печень – нормальная форма, размер, гладкий контур, равномерная эхогенность без расширения внутрипечёночных путей. Желчный пузырь сокращен. Поджелудочная железа – без особенностей. Селезенка – нормальная форма и размер. Гладкий контур. Почки – нормальная форма, размер, кровотечений не выявлено. Мочевой пузырь – полный, гладкий контур. Свободно подвижной жидкости не выявлено.</w:t>
      </w:r>
    </w:p>
    <w:p w:rsidR="00237FBF" w:rsidRDefault="00391818">
      <w:pPr>
        <w:ind w:firstLine="300"/>
        <w:jc w:val="both"/>
      </w:pPr>
      <w:r>
        <w:t>Эхография паренхимных органов, 18.10.10 г. (контрольное исследование) – Печень правильной формы и нормальных размеров. Контуры гладкие. Гомогенная структура паренхимы. Не выявлено очагов повреждения и расширенных желчных протоков. Желчный пузырь нормальных размеров, правильной формы, гомогенная структура паренхимы. Селезенка – нормальные размеры, правильная форма и гладкие контуры. Гомогенная структура паренхимы. Почки – правильная форма, нормальные размеры и гладкие контуры. Паренхим нормальной ширины и эхогенности, без конкрементов и смущений в дренаже. Не выявлено травматических повреждений.</w:t>
      </w:r>
    </w:p>
    <w:p w:rsidR="00237FBF" w:rsidRDefault="00391818">
      <w:pPr>
        <w:ind w:firstLine="300"/>
        <w:jc w:val="both"/>
      </w:pPr>
      <w:r>
        <w:t xml:space="preserve">КТ живота, 26.09.10 г. – печень, селезенка, поджелудочная железа, желчный пузырь, надпочечники,  почки правильной формы, нормальных размеров и плотности, не видно очагов повреждения. Брюшная аорта нормального диаметра. </w:t>
      </w:r>
    </w:p>
    <w:p w:rsidR="00237FBF" w:rsidRDefault="00391818">
      <w:pPr>
        <w:ind w:firstLine="300"/>
        <w:jc w:val="both"/>
      </w:pPr>
      <w:r>
        <w:t>При скенировании не обнаружено увеличений ретроперитонеальных лимфатических узлов и свободной интраабдоминальной жидкости. Налицо выраженная аэроколия, кишечный стаз и пневмогастер. Наличие двустороннего плеврального выпота, большей частью слева. Заключение: Плевритис ексудатива билатералис. Кишечный стаз.</w:t>
      </w:r>
    </w:p>
    <w:p w:rsidR="00237FBF" w:rsidRDefault="00391818">
      <w:pPr>
        <w:ind w:firstLine="300"/>
        <w:jc w:val="both"/>
      </w:pPr>
      <w:r>
        <w:t>КТ легких, 11.10.10 г. – Грудные стенки – не установлены зоны с патологической плотностью и инфильтрацией. Легкие – с обеих сторон легочная паренхима сохраняет бронхиальную и сосудистую архитектонику. Не выявлено преврального двустороннего выпота. Плевральная адгезия слева сзади. Заключение: нормальное компьютерно-томографическое исследование грудной клетки.</w:t>
      </w:r>
    </w:p>
    <w:p w:rsidR="00237FBF" w:rsidRDefault="00391818">
      <w:pPr>
        <w:ind w:firstLine="300"/>
        <w:jc w:val="both"/>
      </w:pPr>
      <w:r>
        <w:rPr>
          <w:b/>
          <w:bCs/>
          <w:u w:val="single"/>
        </w:rPr>
        <w:t>Ход заболевания</w:t>
      </w:r>
      <w:r>
        <w:t xml:space="preserve">: сохраняется ослабленная неврологическая симптоматика. Подготовлен к оперативному лечению – декомпрессия и стабилизация. </w:t>
      </w:r>
    </w:p>
    <w:p w:rsidR="00237FBF" w:rsidRDefault="00391818">
      <w:pPr>
        <w:ind w:firstLine="300"/>
        <w:jc w:val="both"/>
      </w:pPr>
      <w:r>
        <w:rPr>
          <w:b/>
          <w:bCs/>
          <w:u w:val="single"/>
        </w:rPr>
        <w:t>Инвазивные диагностические и терапевтические процедуры</w:t>
      </w:r>
      <w:r>
        <w:t>: не предпринимались</w:t>
      </w:r>
    </w:p>
    <w:p w:rsidR="00237FBF" w:rsidRDefault="00391818">
      <w:pPr>
        <w:ind w:firstLine="300"/>
        <w:jc w:val="both"/>
      </w:pPr>
      <w:r>
        <w:rPr>
          <w:b/>
          <w:bCs/>
          <w:u w:val="single"/>
        </w:rPr>
        <w:t>Консультативные осмотры</w:t>
      </w:r>
      <w:r>
        <w:t>:</w:t>
      </w:r>
    </w:p>
    <w:p w:rsidR="00237FBF" w:rsidRDefault="00391818">
      <w:pPr>
        <w:ind w:firstLine="300"/>
        <w:jc w:val="both"/>
      </w:pPr>
      <w:r>
        <w:rPr>
          <w:i/>
          <w:iCs/>
        </w:rPr>
        <w:t>Кардиолог</w:t>
      </w:r>
      <w:r>
        <w:t>: с точки зрения сердечно-сосудистой системы нет противопоказаний для оперативного лечения</w:t>
      </w:r>
    </w:p>
    <w:p w:rsidR="00237FBF" w:rsidRDefault="00391818">
      <w:pPr>
        <w:ind w:firstLine="300"/>
        <w:jc w:val="both"/>
      </w:pPr>
      <w:r>
        <w:rPr>
          <w:i/>
          <w:iCs/>
        </w:rPr>
        <w:t>Анестезиолог</w:t>
      </w:r>
      <w:r>
        <w:t>: ASA II степени.</w:t>
      </w:r>
    </w:p>
    <w:p w:rsidR="00237FBF" w:rsidRDefault="00391818">
      <w:pPr>
        <w:ind w:firstLine="300"/>
        <w:jc w:val="both"/>
      </w:pPr>
      <w:r>
        <w:rPr>
          <w:i/>
          <w:iCs/>
        </w:rPr>
        <w:t>Офтальмолог</w:t>
      </w:r>
      <w:r>
        <w:t>: Веки спокойные. Глазные яблоки симметрично подвижные во всех направлениях. В темпоральной нижней части правого глаза единичные небольшие конъюнктивные геморрагии. Просвечивают правильно. Глазные донья – без особенностей.</w:t>
      </w:r>
    </w:p>
    <w:p w:rsidR="00237FBF" w:rsidRDefault="00391818">
      <w:pPr>
        <w:ind w:firstLine="300"/>
        <w:jc w:val="both"/>
      </w:pPr>
      <w:r>
        <w:rPr>
          <w:i/>
          <w:iCs/>
        </w:rPr>
        <w:t>Ортопед</w:t>
      </w:r>
      <w:r>
        <w:t>: Fractura cruris sin.</w:t>
      </w:r>
    </w:p>
    <w:p w:rsidR="00237FBF" w:rsidRDefault="00391818">
      <w:pPr>
        <w:ind w:firstLine="300"/>
        <w:jc w:val="both"/>
      </w:pPr>
      <w:r>
        <w:rPr>
          <w:i/>
          <w:iCs/>
        </w:rPr>
        <w:lastRenderedPageBreak/>
        <w:t>Контрольный консилиум с ортопедом</w:t>
      </w:r>
      <w:r>
        <w:t>, 07.01.11г. – состояние после фрактуры левой голени с выраженным каллюсом. Можно проводить реабилитацию.</w:t>
      </w:r>
    </w:p>
    <w:p w:rsidR="00237FBF" w:rsidRDefault="00391818">
      <w:pPr>
        <w:ind w:firstLine="300"/>
        <w:jc w:val="both"/>
      </w:pPr>
      <w:r>
        <w:rPr>
          <w:b/>
          <w:bCs/>
          <w:u w:val="single"/>
        </w:rPr>
        <w:t>Заключение предоперационного эпикриза</w:t>
      </w:r>
      <w:r>
        <w:t>: пациент с тяжелой позвоночно-спинномозговой травмой, с ослабленной неврологической симптоматикой и данными образной диагностики, свидетельствующими о травматическом смещении Th12-L1 с компрессией спинного мозга.  После клинического обсуждения было принято решение осуществить оперативное лечение – декомпрессию, репозицию и стабилизацию.</w:t>
      </w:r>
    </w:p>
    <w:p w:rsidR="00237FBF" w:rsidRDefault="00391818">
      <w:pPr>
        <w:ind w:firstLine="300"/>
        <w:jc w:val="both"/>
      </w:pPr>
      <w:r>
        <w:rPr>
          <w:b/>
          <w:bCs/>
          <w:u w:val="single"/>
        </w:rPr>
        <w:t>Оперативное вмешательство</w:t>
      </w:r>
      <w:r>
        <w:t xml:space="preserve">: под общей анестезией 29.09.10 г. была осуществлена металлическая стабилизация на уровне </w:t>
      </w:r>
      <w:r>
        <w:rPr>
          <w:lang w:val="en-US"/>
        </w:rPr>
        <w:t>Th</w:t>
      </w:r>
      <w:r>
        <w:rPr>
          <w:vertAlign w:val="subscript"/>
          <w:lang w:val="en-US"/>
        </w:rPr>
        <w:t>12</w:t>
      </w:r>
      <w:r>
        <w:rPr>
          <w:lang w:val="en-US"/>
        </w:rPr>
        <w:t>-L</w:t>
      </w:r>
      <w:r>
        <w:rPr>
          <w:vertAlign w:val="subscript"/>
          <w:lang w:val="en-US"/>
        </w:rPr>
        <w:t>1</w:t>
      </w:r>
      <w:r>
        <w:rPr>
          <w:lang w:val="en-US"/>
        </w:rPr>
        <w:t>-L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t xml:space="preserve">транспедикулярно с помощью стабилизирующей системы </w:t>
      </w:r>
      <w:r>
        <w:rPr>
          <w:lang w:val="en-US"/>
        </w:rPr>
        <w:t xml:space="preserve">Metronic. </w:t>
      </w:r>
      <w:r>
        <w:t>Репозиция. Декомпрессивная ламинэктомия на уровне Th</w:t>
      </w:r>
      <w:r>
        <w:rPr>
          <w:vertAlign w:val="subscript"/>
        </w:rPr>
        <w:t>12</w:t>
      </w:r>
      <w:r>
        <w:t>-L</w:t>
      </w:r>
      <w:r>
        <w:rPr>
          <w:vertAlign w:val="subscript"/>
        </w:rPr>
        <w:t>1</w:t>
      </w:r>
      <w:r>
        <w:rPr>
          <w:lang w:val="en-US"/>
        </w:rPr>
        <w:t xml:space="preserve">. </w:t>
      </w:r>
      <w:r>
        <w:t>Удаление костных фрагментов. Тщательный гемостаз. Послойный шов тканей.</w:t>
      </w:r>
    </w:p>
    <w:p w:rsidR="00237FBF" w:rsidRDefault="00391818">
      <w:pPr>
        <w:ind w:firstLine="300"/>
        <w:jc w:val="both"/>
      </w:pPr>
      <w:r>
        <w:rPr>
          <w:b/>
          <w:bCs/>
          <w:u w:val="single"/>
        </w:rPr>
        <w:t>Послеоперационный статус:</w:t>
      </w:r>
      <w:r>
        <w:t xml:space="preserve"> плавно вышел из анестезии. Восстановлено спонтанное дыхание. Стабильная динамика кровообращения. Сохраняется нижняя параплегия и анестезия.</w:t>
      </w:r>
    </w:p>
    <w:p w:rsidR="00237FBF" w:rsidRDefault="00391818">
      <w:pPr>
        <w:ind w:firstLine="300"/>
        <w:jc w:val="both"/>
      </w:pPr>
      <w:r>
        <w:rPr>
          <w:b/>
          <w:bCs/>
          <w:u w:val="single"/>
        </w:rPr>
        <w:t>Наступившие осложнения:</w:t>
      </w:r>
      <w:r>
        <w:t xml:space="preserve"> нет.</w:t>
      </w:r>
    </w:p>
    <w:p w:rsidR="00237FBF" w:rsidRDefault="00391818">
      <w:pPr>
        <w:ind w:firstLine="300"/>
        <w:jc w:val="both"/>
      </w:pPr>
      <w:r>
        <w:rPr>
          <w:b/>
          <w:bCs/>
          <w:u w:val="single"/>
        </w:rPr>
        <w:t>Ход заболевания (после операции):</w:t>
      </w:r>
      <w:r>
        <w:t xml:space="preserve"> Продолжительный послеоперационный период. Спонтанная резорбция плевральных выпотов. Проведена активная реабилитация. Садится в кровати. Сохраняется нижний полный парапарез. Кишечный резервуар – не контролирует     (ретенция). Последняя катетеризация 10.1.11 г. Оперативная рана спокойная, заросла  </w:t>
      </w:r>
      <w:r>
        <w:rPr>
          <w:lang w:val="en-US"/>
        </w:rPr>
        <w:t>per</w:t>
      </w:r>
      <w:r>
        <w:t xml:space="preserve"> </w:t>
      </w:r>
      <w:r>
        <w:rPr>
          <w:lang w:val="en-US"/>
        </w:rPr>
        <w:t xml:space="preserve">primam. </w:t>
      </w:r>
      <w:r>
        <w:t xml:space="preserve">Повязки декубитальной язвы с применением «Йодасепт», не выявлено восстановления язвы и вторичной инфекции. На втором этапе ежемесячные повязки с применением </w:t>
      </w:r>
      <w:r>
        <w:rPr>
          <w:lang w:val="en-US"/>
        </w:rPr>
        <w:t>Acticoat</w:t>
      </w:r>
      <w:r>
        <w:t>. Декубитальная язва видимо начинает образовать грануляцию. Нет признаков инфекции.</w:t>
      </w:r>
    </w:p>
    <w:p w:rsidR="00237FBF" w:rsidRDefault="00391818">
      <w:pPr>
        <w:ind w:firstLine="300"/>
        <w:jc w:val="both"/>
        <w:rPr>
          <w:lang w:val="en-US"/>
        </w:rPr>
      </w:pPr>
      <w:r>
        <w:rPr>
          <w:b/>
          <w:bCs/>
          <w:u w:val="single"/>
        </w:rPr>
        <w:t>Терапевтическая схема</w:t>
      </w:r>
      <w:r>
        <w:t xml:space="preserve">: вливания ВЕР; </w:t>
      </w:r>
      <w:r>
        <w:rPr>
          <w:lang w:val="en-US"/>
        </w:rPr>
        <w:t>Dexametazon 2x2amp; Qamatel 2x1 fl.; Analgin 3x1 amp.; Lydol 2x1/2amp.] Fraxiparin 0.4mg x1amp.; Unazin 2x3gr.; Diazepam x1amp.; Candizol x1tbl.; Gentamycinx160mg.; Ranitidin 2x1tbl.; Ceftriaxon x2gr=; Amikacin 2x500mg.; Meronem 3x1 fl.; Perfalgan 3x1fl.; Papaverin 2x1amp.; Degan 2x1amp.; Lincomicin 3x1 fl.; Vit “C” 2x1amp.; Chlornitromycin 4x2caps.; Profendix 1fl.; Oxycotin 10 mg 2x1 tbl.; Nivalin 2x5mg.</w:t>
      </w:r>
    </w:p>
    <w:p w:rsidR="00237FBF" w:rsidRDefault="00391818">
      <w:pPr>
        <w:ind w:firstLine="300"/>
        <w:jc w:val="both"/>
      </w:pPr>
      <w:r>
        <w:rPr>
          <w:b/>
          <w:bCs/>
          <w:u w:val="single"/>
        </w:rPr>
        <w:t>Объективный статус при выписывании:</w:t>
      </w:r>
      <w:r>
        <w:t xml:space="preserve"> Удовлетворительное общее состояние. Афебрилен. Чистое везикулярное дыхание двусторонее. Стабильная динамика кровообращения. Сохраняются нижняя параплегия, анестезия и кишечно-резервуарные нарушения. Редуцированная радикулярная симптоматика. Оперативная рана зарастает первично.</w:t>
      </w:r>
    </w:p>
    <w:p w:rsidR="00237FBF" w:rsidRDefault="00391818">
      <w:pPr>
        <w:ind w:firstLine="300"/>
        <w:jc w:val="both"/>
      </w:pPr>
      <w:r>
        <w:rPr>
          <w:b/>
          <w:bCs/>
          <w:u w:val="single"/>
        </w:rPr>
        <w:t>Исход лечения</w:t>
      </w:r>
      <w:r>
        <w:t>: с улучшением.</w:t>
      </w:r>
    </w:p>
    <w:p w:rsidR="00237FBF" w:rsidRDefault="00391818">
      <w:pPr>
        <w:ind w:firstLine="300"/>
        <w:jc w:val="both"/>
      </w:pPr>
      <w:r>
        <w:rPr>
          <w:b/>
          <w:bCs/>
          <w:u w:val="single"/>
        </w:rPr>
        <w:t>Трудоспособность:</w:t>
      </w:r>
      <w:r>
        <w:t xml:space="preserve"> временно утраченая.</w:t>
      </w:r>
    </w:p>
    <w:p w:rsidR="00237FBF" w:rsidRDefault="00391818">
      <w:pPr>
        <w:ind w:firstLine="300"/>
        <w:jc w:val="both"/>
      </w:pPr>
      <w:r>
        <w:rPr>
          <w:b/>
          <w:bCs/>
          <w:u w:val="single"/>
        </w:rPr>
        <w:t>Период обеспеченной временной нетрудоспособности</w:t>
      </w:r>
      <w:r>
        <w:t>: с 26-9-10 г. до 10-2-11 г. включительно – 138 дней, в том числе: 108 на стационарном лечении и 30 на домашнем для продолжения лечения и для восстановления.</w:t>
      </w:r>
    </w:p>
    <w:p w:rsidR="00237FBF" w:rsidRDefault="00391818">
      <w:pPr>
        <w:ind w:firstLine="300"/>
        <w:jc w:val="both"/>
      </w:pPr>
      <w:r>
        <w:rPr>
          <w:b/>
          <w:bCs/>
          <w:u w:val="single"/>
        </w:rPr>
        <w:t>Рекомендации к гигиенично-охранительному режиму после выписывания:</w:t>
      </w:r>
      <w:r>
        <w:t xml:space="preserve"> получил указания по двигательному режиму. Рекомендуется продолжить послеоперационную реабилитацию. Ежедневный туалет и антидекубитальная профилактика.</w:t>
      </w:r>
    </w:p>
    <w:p w:rsidR="00237FBF" w:rsidRDefault="00391818">
      <w:pPr>
        <w:ind w:firstLine="300"/>
        <w:jc w:val="both"/>
      </w:pPr>
      <w:r>
        <w:rPr>
          <w:b/>
          <w:bCs/>
          <w:u w:val="single"/>
        </w:rPr>
        <w:t>Медикаментозное лечение после выписывания</w:t>
      </w:r>
      <w:r>
        <w:t>: НПВП при необходимости.</w:t>
      </w:r>
    </w:p>
    <w:p w:rsidR="00237FBF" w:rsidRDefault="00391818">
      <w:pPr>
        <w:ind w:firstLine="300"/>
        <w:jc w:val="both"/>
      </w:pPr>
      <w:r>
        <w:rPr>
          <w:b/>
          <w:bCs/>
          <w:u w:val="single"/>
        </w:rPr>
        <w:t>Контрольные осмотры:</w:t>
      </w:r>
      <w:r>
        <w:t xml:space="preserve"> 31.01.2011 г., 8:00 в нейрохирургическом кабинете при Многопрофильной областной больнице активного лечения – В.Тырново.</w:t>
      </w:r>
    </w:p>
    <w:p w:rsidR="00237FBF" w:rsidRDefault="00391818">
      <w:pPr>
        <w:ind w:firstLine="300"/>
        <w:jc w:val="both"/>
      </w:pPr>
      <w:r>
        <w:rPr>
          <w:b/>
          <w:bCs/>
          <w:u w:val="single"/>
        </w:rPr>
        <w:t>Рекомендации к общепрактикующему врачу</w:t>
      </w:r>
      <w:r>
        <w:t xml:space="preserve"> </w:t>
      </w:r>
      <w:r>
        <w:rPr>
          <w:lang w:val="en-US"/>
        </w:rPr>
        <w:t xml:space="preserve">/G.P./: </w:t>
      </w:r>
      <w:r>
        <w:t>прослеживать в динамике состояние пациента и при необходимости проконсультироваться со специалистом. Подготовить и представить пациента перед ТЕЛК (Территориальная экспертная комиссия врачей) в связи с определением степени инвалидности.</w:t>
      </w:r>
    </w:p>
    <w:p w:rsidR="00237FBF" w:rsidRDefault="00391818">
      <w:pPr>
        <w:ind w:firstLine="300"/>
        <w:jc w:val="both"/>
      </w:pPr>
      <w:r>
        <w:rPr>
          <w:b/>
          <w:bCs/>
          <w:u w:val="single"/>
        </w:rPr>
        <w:t>Необходимость регоспитализации</w:t>
      </w:r>
      <w:r>
        <w:t>: не требуется</w:t>
      </w:r>
    </w:p>
    <w:p w:rsidR="00237FBF" w:rsidRDefault="00391818">
      <w:pPr>
        <w:ind w:firstLine="300"/>
        <w:jc w:val="both"/>
      </w:pPr>
      <w:r>
        <w:rPr>
          <w:b/>
          <w:bCs/>
          <w:u w:val="single"/>
        </w:rPr>
        <w:t>Сопутствующие документы:</w:t>
      </w:r>
      <w:r>
        <w:t xml:space="preserve"> МТ поясничного отдела позвоночника – 2; Рентгенография легких – 5; Рентгенография позвоночника – 1; Рентгенография левой голени – 4; КТ живота – 1; КТ легких – 1; КТ позвоночника – 1.</w:t>
      </w:r>
    </w:p>
    <w:p w:rsidR="00237FBF" w:rsidRDefault="00391818">
      <w:pPr>
        <w:ind w:firstLine="300"/>
        <w:jc w:val="both"/>
      </w:pPr>
      <w:r>
        <w:rPr>
          <w:b/>
          <w:bCs/>
          <w:u w:val="single"/>
        </w:rPr>
        <w:t>Приложенные документы:</w:t>
      </w:r>
      <w:r>
        <w:t xml:space="preserve"> Эпикриз 2 экз. (1 экз. для общепрактикующего врача): БЛ № 0529513;  0529526; 0529541; 0529548.</w:t>
      </w:r>
    </w:p>
    <w:p w:rsidR="00237FBF" w:rsidRDefault="00391818">
      <w:pPr>
        <w:ind w:firstLine="300"/>
        <w:jc w:val="both"/>
        <w:rPr>
          <w:i/>
          <w:iCs/>
        </w:rPr>
      </w:pPr>
      <w:r>
        <w:lastRenderedPageBreak/>
        <w:t xml:space="preserve">Лечащий врач: д-р Гецов, </w:t>
      </w:r>
      <w:r>
        <w:rPr>
          <w:i/>
          <w:iCs/>
        </w:rPr>
        <w:t>подпись, круглая печать Многопрофильной областной больницы активного лечения – г. Велико-Тырново.</w:t>
      </w:r>
    </w:p>
    <w:p w:rsidR="00237FBF" w:rsidRDefault="00391818">
      <w:pPr>
        <w:ind w:firstLine="300"/>
        <w:jc w:val="both"/>
        <w:rPr>
          <w:i/>
          <w:iCs/>
        </w:rPr>
      </w:pPr>
      <w:r>
        <w:t xml:space="preserve">Начальник Нейрохирургического отделения: д-р Александров, </w:t>
      </w:r>
      <w:r>
        <w:rPr>
          <w:i/>
          <w:iCs/>
        </w:rPr>
        <w:t>подпись,</w:t>
      </w:r>
      <w:r>
        <w:t xml:space="preserve"> </w:t>
      </w:r>
      <w:r>
        <w:rPr>
          <w:i/>
          <w:iCs/>
        </w:rPr>
        <w:t>круглая печать Многопрофильной областной больницы активного лечения – г. Велико-Тырново.</w:t>
      </w:r>
    </w:p>
    <w:p w:rsidR="00237FBF" w:rsidRDefault="00237FBF">
      <w:pPr>
        <w:jc w:val="both"/>
      </w:pPr>
    </w:p>
    <w:p w:rsidR="00237FBF" w:rsidRDefault="00237FBF">
      <w:pPr>
        <w:jc w:val="both"/>
      </w:pPr>
    </w:p>
    <w:p w:rsidR="00237FBF" w:rsidRDefault="00237FBF">
      <w:pPr>
        <w:jc w:val="both"/>
      </w:pPr>
    </w:p>
    <w:p w:rsidR="00237FBF" w:rsidRDefault="00237FBF">
      <w:pPr>
        <w:jc w:val="both"/>
      </w:pPr>
    </w:p>
    <w:p w:rsidR="00237FBF" w:rsidRDefault="00237FBF">
      <w:pPr>
        <w:jc w:val="both"/>
      </w:pPr>
    </w:p>
    <w:p w:rsidR="00237FBF" w:rsidRDefault="00237FBF">
      <w:pPr>
        <w:jc w:val="both"/>
      </w:pPr>
    </w:p>
    <w:p w:rsidR="00237FBF" w:rsidRDefault="00237FBF">
      <w:pPr>
        <w:jc w:val="both"/>
      </w:pPr>
    </w:p>
    <w:p w:rsidR="00391818" w:rsidRDefault="00391818">
      <w:pPr>
        <w:jc w:val="both"/>
      </w:pPr>
    </w:p>
    <w:sectPr w:rsidR="00391818">
      <w:pgSz w:w="11906" w:h="16838"/>
      <w:pgMar w:top="1290" w:right="746" w:bottom="141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95"/>
    <w:rsid w:val="000660AA"/>
    <w:rsid w:val="00237FBF"/>
    <w:rsid w:val="00391818"/>
    <w:rsid w:val="0048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1B9F763-E330-4BFE-9AF9-674DED6B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Перевод с болгарского языка</vt:lpstr>
    </vt:vector>
  </TitlesOfParts>
  <Company>Grizli777</Company>
  <LinksUpToDate>false</LinksUpToDate>
  <CharactersWithSpaces>9995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Перевод с болгарского языка</dc:title>
  <dc:creator>s.sivkov</dc:creator>
  <cp:lastModifiedBy>Людмила</cp:lastModifiedBy>
  <cp:revision>2</cp:revision>
  <cp:lastPrinted>1899-12-31T19:00:00Z</cp:lastPrinted>
  <dcterms:created xsi:type="dcterms:W3CDTF">2015-06-22T08:28:00Z</dcterms:created>
  <dcterms:modified xsi:type="dcterms:W3CDTF">2015-06-22T08:28:00Z</dcterms:modified>
</cp:coreProperties>
</file>